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985014" w:rsidRDefault="0038154E" w:rsidP="00B43B36">
      <w:pPr>
        <w:pStyle w:val="SemEspaamento"/>
        <w:jc w:val="both"/>
        <w:rPr>
          <w:rFonts w:ascii="Arial" w:hAnsi="Arial" w:cs="Arial"/>
          <w:b/>
        </w:rPr>
      </w:pPr>
      <w:r w:rsidRPr="00985014">
        <w:rPr>
          <w:rFonts w:ascii="Arial" w:hAnsi="Arial" w:cs="Arial"/>
          <w:b/>
        </w:rPr>
        <w:t>PORTARIA Nº 00</w:t>
      </w:r>
      <w:r w:rsidR="00B43B36" w:rsidRPr="00985014">
        <w:rPr>
          <w:rFonts w:ascii="Arial" w:hAnsi="Arial" w:cs="Arial"/>
          <w:b/>
        </w:rPr>
        <w:t>9</w:t>
      </w:r>
      <w:r w:rsidRPr="00985014">
        <w:rPr>
          <w:rFonts w:ascii="Arial" w:hAnsi="Arial" w:cs="Arial"/>
          <w:b/>
        </w:rPr>
        <w:t>/2016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38154E" w:rsidP="00B43B36">
      <w:pPr>
        <w:pStyle w:val="SemEspaamento"/>
        <w:ind w:left="3600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 xml:space="preserve">DISPÕE SOBRE </w:t>
      </w:r>
      <w:r w:rsidR="00514798">
        <w:rPr>
          <w:rFonts w:ascii="Arial" w:hAnsi="Arial" w:cs="Arial"/>
        </w:rPr>
        <w:t xml:space="preserve">O PARCELAMENTO DE DÉBITOS DE </w:t>
      </w:r>
      <w:r w:rsidRPr="00496683">
        <w:rPr>
          <w:rFonts w:ascii="Arial" w:hAnsi="Arial" w:cs="Arial"/>
        </w:rPr>
        <w:t>PROFISSIONAIS E</w:t>
      </w:r>
      <w:r w:rsidR="00B43B36">
        <w:rPr>
          <w:rFonts w:ascii="Arial" w:hAnsi="Arial" w:cs="Arial"/>
        </w:rPr>
        <w:t xml:space="preserve"> </w:t>
      </w:r>
      <w:r w:rsidRPr="00496683">
        <w:rPr>
          <w:rFonts w:ascii="Arial" w:hAnsi="Arial" w:cs="Arial"/>
        </w:rPr>
        <w:t>EMPRESAS</w:t>
      </w:r>
      <w:r w:rsidR="00514798">
        <w:rPr>
          <w:rFonts w:ascii="Arial" w:hAnsi="Arial" w:cs="Arial"/>
        </w:rPr>
        <w:t xml:space="preserve"> E REVOGA A PORTARIA CRFA1 Nº 001/2016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 presidente do Conselho Regional de Fonoaudiologia – 1ª Região, no uso das suas atribuições legais e regimentais: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CONSIDERANDO a Lei 6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>965, de 09 de Dezembro de 1981, que dispõe sobre a regulamentação da profissão de Fonoaudiólogo, e determina outras providências.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CONSIDERANDO o Decreto 87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>218/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82, que regulamenta a Lei 6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>965, de 09 de Dezembro de 1981.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CONSIDERANDO a Lei 12</w:t>
      </w:r>
      <w:r w:rsidR="005124F3"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514, de 28 de Outubro de 2011, que dá nova redação ao </w:t>
      </w:r>
      <w:r w:rsidR="005124F3">
        <w:rPr>
          <w:rFonts w:ascii="Arial" w:hAnsi="Arial" w:cs="Arial"/>
        </w:rPr>
        <w:t>A</w:t>
      </w:r>
      <w:r w:rsidR="0038154E" w:rsidRPr="00496683">
        <w:rPr>
          <w:rFonts w:ascii="Arial" w:hAnsi="Arial" w:cs="Arial"/>
        </w:rPr>
        <w:t>rt. 4º da Lei 6</w:t>
      </w:r>
      <w:r w:rsidR="005124F3"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>932, de 07 de Julho de 1981, que trata das contribuições devidas aos conselhos de profissionais em geral.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RESOLVE: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> </w:t>
      </w: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1º. – Estabelecer regras para </w:t>
      </w:r>
      <w:r w:rsidR="005124F3">
        <w:rPr>
          <w:rFonts w:ascii="Arial" w:hAnsi="Arial" w:cs="Arial"/>
        </w:rPr>
        <w:t xml:space="preserve">o parcelamento de </w:t>
      </w:r>
      <w:r w:rsidR="0038154E" w:rsidRPr="00496683">
        <w:rPr>
          <w:rFonts w:ascii="Arial" w:hAnsi="Arial" w:cs="Arial"/>
        </w:rPr>
        <w:t>débito</w:t>
      </w:r>
      <w:r w:rsidR="005124F3">
        <w:rPr>
          <w:rFonts w:ascii="Arial" w:hAnsi="Arial" w:cs="Arial"/>
        </w:rPr>
        <w:t xml:space="preserve">s </w:t>
      </w:r>
      <w:r w:rsidR="0038154E" w:rsidRPr="00496683">
        <w:rPr>
          <w:rFonts w:ascii="Arial" w:hAnsi="Arial" w:cs="Arial"/>
        </w:rPr>
        <w:t>de profissionais e empresas, de exercícios anteriores a</w:t>
      </w:r>
      <w:r w:rsidR="00FE29C8">
        <w:rPr>
          <w:rFonts w:ascii="Arial" w:hAnsi="Arial" w:cs="Arial"/>
        </w:rPr>
        <w:t xml:space="preserve"> </w:t>
      </w:r>
      <w:r w:rsidR="0038154E" w:rsidRPr="00496683">
        <w:rPr>
          <w:rFonts w:ascii="Arial" w:hAnsi="Arial" w:cs="Arial"/>
        </w:rPr>
        <w:t xml:space="preserve">2016. 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24F3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2º. </w:t>
      </w:r>
      <w:r w:rsidR="00FE29C8">
        <w:rPr>
          <w:rFonts w:ascii="Arial" w:hAnsi="Arial" w:cs="Arial"/>
        </w:rPr>
        <w:t>–</w:t>
      </w:r>
      <w:r w:rsidR="0038154E" w:rsidRPr="00496683">
        <w:rPr>
          <w:rFonts w:ascii="Arial" w:hAnsi="Arial" w:cs="Arial"/>
        </w:rPr>
        <w:t xml:space="preserve"> </w:t>
      </w:r>
      <w:r w:rsidR="00FE29C8">
        <w:rPr>
          <w:rFonts w:ascii="Arial" w:hAnsi="Arial" w:cs="Arial"/>
        </w:rPr>
        <w:t xml:space="preserve">O parcelamento </w:t>
      </w:r>
      <w:r w:rsidR="0038154E" w:rsidRPr="00496683">
        <w:rPr>
          <w:rFonts w:ascii="Arial" w:hAnsi="Arial" w:cs="Arial"/>
        </w:rPr>
        <w:t>destes débitos será efetuad</w:t>
      </w:r>
      <w:r w:rsidR="00FE29C8">
        <w:rPr>
          <w:rFonts w:ascii="Arial" w:hAnsi="Arial" w:cs="Arial"/>
        </w:rPr>
        <w:t>o</w:t>
      </w:r>
      <w:r w:rsidR="0038154E" w:rsidRPr="00496683">
        <w:rPr>
          <w:rFonts w:ascii="Arial" w:hAnsi="Arial" w:cs="Arial"/>
        </w:rPr>
        <w:t xml:space="preserve"> pelo Setor de Atendimento</w:t>
      </w:r>
      <w:r w:rsidR="00FE29C8">
        <w:rPr>
          <w:rFonts w:ascii="Arial" w:hAnsi="Arial" w:cs="Arial"/>
        </w:rPr>
        <w:t>,</w:t>
      </w:r>
      <w:r w:rsidR="0038154E" w:rsidRPr="00496683">
        <w:rPr>
          <w:rFonts w:ascii="Arial" w:hAnsi="Arial" w:cs="Arial"/>
        </w:rPr>
        <w:t xml:space="preserve"> sob </w:t>
      </w:r>
      <w:r w:rsidR="00FE29C8">
        <w:rPr>
          <w:rFonts w:ascii="Arial" w:hAnsi="Arial" w:cs="Arial"/>
        </w:rPr>
        <w:t xml:space="preserve">a </w:t>
      </w:r>
      <w:r w:rsidR="0038154E" w:rsidRPr="00496683">
        <w:rPr>
          <w:rFonts w:ascii="Arial" w:hAnsi="Arial" w:cs="Arial"/>
        </w:rPr>
        <w:t>supervisão do Coordenador Administrativo.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FE29C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</w:t>
      </w:r>
      <w:r w:rsidR="00A63120">
        <w:rPr>
          <w:rFonts w:ascii="Arial" w:hAnsi="Arial" w:cs="Arial"/>
        </w:rPr>
        <w:t>3</w:t>
      </w:r>
      <w:r w:rsidR="0038154E" w:rsidRPr="00496683">
        <w:rPr>
          <w:rFonts w:ascii="Arial" w:hAnsi="Arial" w:cs="Arial"/>
        </w:rPr>
        <w:t xml:space="preserve"> º - Fixar os seguintes </w:t>
      </w:r>
      <w:r w:rsidR="00937656">
        <w:rPr>
          <w:rFonts w:ascii="Arial" w:hAnsi="Arial" w:cs="Arial"/>
        </w:rPr>
        <w:t xml:space="preserve">critérios para o </w:t>
      </w:r>
      <w:r w:rsidR="0038154E" w:rsidRPr="00496683">
        <w:rPr>
          <w:rFonts w:ascii="Arial" w:hAnsi="Arial" w:cs="Arial"/>
        </w:rPr>
        <w:t>parcelamento</w:t>
      </w:r>
      <w:r w:rsidR="00937656">
        <w:rPr>
          <w:rFonts w:ascii="Arial" w:hAnsi="Arial" w:cs="Arial"/>
        </w:rPr>
        <w:t xml:space="preserve"> de débitos:</w:t>
      </w:r>
      <w:r w:rsidR="0038154E" w:rsidRPr="00496683">
        <w:rPr>
          <w:rFonts w:ascii="Arial" w:hAnsi="Arial" w:cs="Arial"/>
        </w:rPr>
        <w:t> 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> </w:t>
      </w: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a)</w:t>
      </w:r>
      <w:r w:rsidR="001936FD">
        <w:rPr>
          <w:rFonts w:ascii="Arial" w:hAnsi="Arial" w:cs="Arial"/>
        </w:rPr>
        <w:t xml:space="preserve"> </w:t>
      </w:r>
      <w:r w:rsidR="0038154E" w:rsidRPr="00496683">
        <w:rPr>
          <w:rFonts w:ascii="Arial" w:hAnsi="Arial" w:cs="Arial"/>
        </w:rPr>
        <w:t>1 anuidade: em até 3</w:t>
      </w:r>
      <w:r w:rsidR="00345F57">
        <w:rPr>
          <w:rFonts w:ascii="Arial" w:hAnsi="Arial" w:cs="Arial"/>
        </w:rPr>
        <w:t xml:space="preserve"> </w:t>
      </w:r>
      <w:bookmarkStart w:id="0" w:name="_GoBack"/>
      <w:bookmarkEnd w:id="0"/>
      <w:r w:rsidR="0038154E" w:rsidRPr="00496683">
        <w:rPr>
          <w:rFonts w:ascii="Arial" w:hAnsi="Arial" w:cs="Arial"/>
        </w:rPr>
        <w:t>(três) parcelas;</w:t>
      </w: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b)</w:t>
      </w:r>
      <w:r w:rsidR="001936FD">
        <w:rPr>
          <w:rFonts w:ascii="Arial" w:hAnsi="Arial" w:cs="Arial"/>
        </w:rPr>
        <w:t xml:space="preserve"> </w:t>
      </w:r>
      <w:proofErr w:type="gramStart"/>
      <w:r w:rsidR="0038154E" w:rsidRPr="00496683">
        <w:rPr>
          <w:rFonts w:ascii="Arial" w:hAnsi="Arial" w:cs="Arial"/>
        </w:rPr>
        <w:t>2</w:t>
      </w:r>
      <w:proofErr w:type="gramEnd"/>
      <w:r w:rsidR="0038154E" w:rsidRPr="00496683">
        <w:rPr>
          <w:rFonts w:ascii="Arial" w:hAnsi="Arial" w:cs="Arial"/>
        </w:rPr>
        <w:t xml:space="preserve"> ou 3 anuidades: em até 6 (seis) parcelas;</w:t>
      </w: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c)</w:t>
      </w:r>
      <w:r w:rsidR="001936FD">
        <w:rPr>
          <w:rFonts w:ascii="Arial" w:hAnsi="Arial" w:cs="Arial"/>
        </w:rPr>
        <w:t xml:space="preserve"> </w:t>
      </w:r>
      <w:proofErr w:type="gramStart"/>
      <w:r w:rsidR="0038154E" w:rsidRPr="00496683">
        <w:rPr>
          <w:rFonts w:ascii="Arial" w:hAnsi="Arial" w:cs="Arial"/>
        </w:rPr>
        <w:t>4</w:t>
      </w:r>
      <w:proofErr w:type="gramEnd"/>
      <w:r w:rsidR="0038154E" w:rsidRPr="00496683">
        <w:rPr>
          <w:rFonts w:ascii="Arial" w:hAnsi="Arial" w:cs="Arial"/>
        </w:rPr>
        <w:t xml:space="preserve"> ou mais anuidades: em até 9 (nove) parcelas;</w:t>
      </w: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d)</w:t>
      </w:r>
      <w:r w:rsidR="001936FD">
        <w:rPr>
          <w:rFonts w:ascii="Arial" w:hAnsi="Arial" w:cs="Arial"/>
        </w:rPr>
        <w:t xml:space="preserve"> </w:t>
      </w:r>
      <w:r w:rsidR="0038154E" w:rsidRPr="00496683">
        <w:rPr>
          <w:rFonts w:ascii="Arial" w:hAnsi="Arial" w:cs="Arial"/>
        </w:rPr>
        <w:t>Multa eleitoral: parcela única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 xml:space="preserve">Parágrafo único: Em qualquer modalidade de parcelamento, a parcela final deverá ter termo </w:t>
      </w:r>
      <w:r>
        <w:rPr>
          <w:rFonts w:ascii="Arial" w:hAnsi="Arial" w:cs="Arial"/>
        </w:rPr>
        <w:t xml:space="preserve">até o </w:t>
      </w:r>
      <w:r w:rsidR="0038154E" w:rsidRPr="00496683">
        <w:rPr>
          <w:rFonts w:ascii="Arial" w:hAnsi="Arial" w:cs="Arial"/>
        </w:rPr>
        <w:t xml:space="preserve">mês de dezembro de 2016. 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> </w:t>
      </w: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</w:t>
      </w:r>
      <w:r w:rsidR="00A631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º. </w:t>
      </w:r>
      <w:r w:rsidR="0038154E" w:rsidRPr="00496683">
        <w:rPr>
          <w:rFonts w:ascii="Arial" w:hAnsi="Arial" w:cs="Arial"/>
        </w:rPr>
        <w:t xml:space="preserve">- Os valores referentes aos honorários advocatícios dos débitos executados serão pagos concomitantemente </w:t>
      </w:r>
      <w:r>
        <w:rPr>
          <w:rFonts w:ascii="Arial" w:hAnsi="Arial" w:cs="Arial"/>
        </w:rPr>
        <w:t>à</w:t>
      </w:r>
      <w:r w:rsidR="0038154E" w:rsidRPr="00496683">
        <w:rPr>
          <w:rFonts w:ascii="Arial" w:hAnsi="Arial" w:cs="Arial"/>
        </w:rPr>
        <w:t xml:space="preserve"> parcela ao final do parcelamento dos débitos.</w:t>
      </w:r>
    </w:p>
    <w:p w:rsidR="0038154E" w:rsidRDefault="0038154E" w:rsidP="00B43B36">
      <w:pPr>
        <w:pStyle w:val="SemEspaamento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> </w:t>
      </w:r>
    </w:p>
    <w:p w:rsidR="00985014" w:rsidRDefault="00985014" w:rsidP="00B43B36">
      <w:pPr>
        <w:pStyle w:val="SemEspaamento"/>
        <w:jc w:val="both"/>
        <w:rPr>
          <w:rFonts w:ascii="Arial" w:hAnsi="Arial" w:cs="Arial"/>
        </w:rPr>
      </w:pPr>
    </w:p>
    <w:p w:rsidR="00985014" w:rsidRPr="00496683" w:rsidRDefault="00985014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</w:t>
      </w:r>
      <w:r w:rsidR="00A6312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º. </w:t>
      </w:r>
      <w:r w:rsidR="0038154E" w:rsidRPr="00496683">
        <w:rPr>
          <w:rFonts w:ascii="Arial" w:hAnsi="Arial" w:cs="Arial"/>
        </w:rPr>
        <w:t>- As negociações serão formalizadas através de Termo Administrativo de Confissão de Divida</w:t>
      </w:r>
      <w:r w:rsidR="00985014">
        <w:rPr>
          <w:rFonts w:ascii="Arial" w:hAnsi="Arial" w:cs="Arial"/>
        </w:rPr>
        <w:t>, cujo modelo se encontra em anexo.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> </w:t>
      </w:r>
    </w:p>
    <w:p w:rsidR="00937656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A63120">
        <w:rPr>
          <w:rFonts w:ascii="Arial" w:hAnsi="Arial" w:cs="Arial"/>
        </w:rPr>
        <w:t xml:space="preserve"> 6º. </w:t>
      </w:r>
      <w:r w:rsidR="0038154E" w:rsidRPr="00496683">
        <w:rPr>
          <w:rFonts w:ascii="Arial" w:hAnsi="Arial" w:cs="Arial"/>
        </w:rPr>
        <w:t>- Os casos omissos serã</w:t>
      </w:r>
      <w:r>
        <w:rPr>
          <w:rFonts w:ascii="Arial" w:hAnsi="Arial" w:cs="Arial"/>
        </w:rPr>
        <w:t>o resolvidos pela Diretoria.</w:t>
      </w:r>
    </w:p>
    <w:p w:rsidR="00937656" w:rsidRDefault="00937656" w:rsidP="00B43B36">
      <w:pPr>
        <w:pStyle w:val="SemEspaamento"/>
        <w:jc w:val="both"/>
        <w:rPr>
          <w:rFonts w:ascii="Arial" w:hAnsi="Arial" w:cs="Arial"/>
        </w:rPr>
      </w:pPr>
    </w:p>
    <w:p w:rsidR="00A63120" w:rsidRDefault="00A63120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</w:t>
      </w:r>
      <w:r w:rsidR="004842C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º. </w:t>
      </w:r>
      <w:r w:rsidR="004842C7">
        <w:rPr>
          <w:rFonts w:ascii="Arial" w:hAnsi="Arial" w:cs="Arial"/>
        </w:rPr>
        <w:t>–</w:t>
      </w:r>
      <w:r w:rsidR="0038154E" w:rsidRPr="00496683">
        <w:rPr>
          <w:rFonts w:ascii="Arial" w:hAnsi="Arial" w:cs="Arial"/>
        </w:rPr>
        <w:t xml:space="preserve"> </w:t>
      </w:r>
      <w:r w:rsidR="004842C7">
        <w:rPr>
          <w:rFonts w:ascii="Arial" w:hAnsi="Arial" w:cs="Arial"/>
        </w:rPr>
        <w:t xml:space="preserve">Fica revogada a </w:t>
      </w:r>
      <w:r w:rsidR="0038154E" w:rsidRPr="00496683">
        <w:rPr>
          <w:rFonts w:ascii="Arial" w:hAnsi="Arial" w:cs="Arial"/>
        </w:rPr>
        <w:t xml:space="preserve">Portaria </w:t>
      </w:r>
      <w:proofErr w:type="gramStart"/>
      <w:r>
        <w:rPr>
          <w:rFonts w:ascii="Arial" w:hAnsi="Arial" w:cs="Arial"/>
        </w:rPr>
        <w:t>CRFa1</w:t>
      </w:r>
      <w:proofErr w:type="gramEnd"/>
      <w:r>
        <w:rPr>
          <w:rFonts w:ascii="Arial" w:hAnsi="Arial" w:cs="Arial"/>
        </w:rPr>
        <w:t xml:space="preserve"> </w:t>
      </w:r>
      <w:r w:rsidR="0038154E" w:rsidRPr="00496683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001/2016</w:t>
      </w:r>
      <w:r w:rsidR="004842C7">
        <w:rPr>
          <w:rFonts w:ascii="Arial" w:hAnsi="Arial" w:cs="Arial"/>
        </w:rPr>
        <w:t>, de 23/03/2016</w:t>
      </w:r>
      <w:r>
        <w:rPr>
          <w:rFonts w:ascii="Arial" w:hAnsi="Arial" w:cs="Arial"/>
        </w:rPr>
        <w:t>.</w:t>
      </w:r>
    </w:p>
    <w:p w:rsidR="0038154E" w:rsidRDefault="0038154E" w:rsidP="00B43B36">
      <w:pPr>
        <w:pStyle w:val="SemEspaamento"/>
        <w:jc w:val="both"/>
        <w:rPr>
          <w:rFonts w:ascii="Arial" w:hAnsi="Arial" w:cs="Arial"/>
        </w:rPr>
      </w:pPr>
    </w:p>
    <w:p w:rsidR="004842C7" w:rsidRPr="00496683" w:rsidRDefault="004842C7" w:rsidP="004842C7">
      <w:pPr>
        <w:pStyle w:val="SemEspaamen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Pr="00496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º. </w:t>
      </w:r>
      <w:r w:rsidRPr="00496683">
        <w:rPr>
          <w:rFonts w:ascii="Arial" w:hAnsi="Arial" w:cs="Arial"/>
        </w:rPr>
        <w:t>- Esta Portaria entra em vigor na presente data e terá vigência até 31 de dezembro de 2016.</w:t>
      </w:r>
    </w:p>
    <w:p w:rsidR="004842C7" w:rsidRPr="00496683" w:rsidRDefault="004842C7" w:rsidP="004842C7">
      <w:pPr>
        <w:pStyle w:val="SemEspaamento"/>
        <w:jc w:val="both"/>
        <w:rPr>
          <w:rFonts w:ascii="Arial" w:hAnsi="Arial" w:cs="Arial"/>
        </w:rPr>
      </w:pPr>
    </w:p>
    <w:p w:rsidR="00985014" w:rsidRPr="00496683" w:rsidRDefault="00985014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38154E" w:rsidP="00985014">
      <w:pPr>
        <w:pStyle w:val="SemEspaamento"/>
        <w:jc w:val="center"/>
        <w:rPr>
          <w:rFonts w:ascii="Arial" w:eastAsia="MS Mincho" w:hAnsi="Arial" w:cs="Arial"/>
        </w:rPr>
      </w:pPr>
      <w:r w:rsidRPr="00496683">
        <w:rPr>
          <w:rFonts w:ascii="Arial" w:eastAsia="MS Mincho" w:hAnsi="Arial" w:cs="Arial"/>
        </w:rPr>
        <w:t>Rio de Janeiro, 2</w:t>
      </w:r>
      <w:r w:rsidR="004842C7">
        <w:rPr>
          <w:rFonts w:ascii="Arial" w:eastAsia="MS Mincho" w:hAnsi="Arial" w:cs="Arial"/>
        </w:rPr>
        <w:t>5</w:t>
      </w:r>
      <w:r w:rsidRPr="00496683">
        <w:rPr>
          <w:rFonts w:ascii="Arial" w:eastAsia="MS Mincho" w:hAnsi="Arial" w:cs="Arial"/>
        </w:rPr>
        <w:t xml:space="preserve"> de </w:t>
      </w:r>
      <w:r w:rsidR="004842C7">
        <w:rPr>
          <w:rFonts w:ascii="Arial" w:eastAsia="MS Mincho" w:hAnsi="Arial" w:cs="Arial"/>
        </w:rPr>
        <w:t>julho</w:t>
      </w:r>
      <w:r w:rsidRPr="00496683">
        <w:rPr>
          <w:rFonts w:ascii="Arial" w:eastAsia="MS Mincho" w:hAnsi="Arial" w:cs="Arial"/>
        </w:rPr>
        <w:t xml:space="preserve"> de 2016.</w:t>
      </w:r>
    </w:p>
    <w:p w:rsidR="0038154E" w:rsidRPr="00496683" w:rsidRDefault="0038154E" w:rsidP="00985014">
      <w:pPr>
        <w:pStyle w:val="SemEspaamento"/>
        <w:jc w:val="center"/>
        <w:rPr>
          <w:rFonts w:ascii="Arial" w:eastAsia="MS Mincho" w:hAnsi="Arial" w:cs="Arial"/>
        </w:rPr>
      </w:pPr>
    </w:p>
    <w:p w:rsidR="0038154E" w:rsidRPr="00496683" w:rsidRDefault="0038154E" w:rsidP="00985014">
      <w:pPr>
        <w:pStyle w:val="SemEspaamento"/>
        <w:jc w:val="center"/>
        <w:rPr>
          <w:rFonts w:ascii="Arial" w:eastAsia="MS Mincho" w:hAnsi="Arial" w:cs="Arial"/>
        </w:rPr>
      </w:pP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  <w:r w:rsidRPr="00496683">
        <w:rPr>
          <w:rFonts w:ascii="Arial" w:hAnsi="Arial" w:cs="Arial"/>
        </w:rPr>
        <w:t>LUCIA PROVENZANO</w:t>
      </w: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  <w:r w:rsidRPr="00496683">
        <w:rPr>
          <w:rFonts w:ascii="Arial" w:hAnsi="Arial" w:cs="Arial"/>
        </w:rPr>
        <w:t>Presidente</w:t>
      </w: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  <w:r w:rsidRPr="00496683">
        <w:rPr>
          <w:rFonts w:ascii="Arial" w:hAnsi="Arial" w:cs="Arial"/>
        </w:rPr>
        <w:t>KATIA SANTANA</w:t>
      </w: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  <w:r w:rsidRPr="00496683">
        <w:rPr>
          <w:rFonts w:ascii="Arial" w:hAnsi="Arial" w:cs="Arial"/>
        </w:rPr>
        <w:t>Diretora-Secretária</w:t>
      </w:r>
    </w:p>
    <w:p w:rsidR="0038154E" w:rsidRPr="00496683" w:rsidRDefault="0038154E" w:rsidP="00B43B36">
      <w:pPr>
        <w:pStyle w:val="SemEspaamento"/>
        <w:jc w:val="both"/>
        <w:rPr>
          <w:rFonts w:ascii="Arial" w:eastAsia="MS Mincho" w:hAnsi="Arial" w:cs="Arial"/>
        </w:rPr>
      </w:pPr>
    </w:p>
    <w:p w:rsidR="0038154E" w:rsidRPr="00496683" w:rsidRDefault="0038154E" w:rsidP="00B43B36">
      <w:pPr>
        <w:pStyle w:val="SemEspaamento"/>
        <w:jc w:val="both"/>
        <w:rPr>
          <w:rFonts w:ascii="Arial" w:eastAsia="MS Mincho" w:hAnsi="Arial" w:cs="Arial"/>
        </w:rPr>
      </w:pPr>
    </w:p>
    <w:p w:rsidR="0038154E" w:rsidRPr="00496683" w:rsidRDefault="0038154E" w:rsidP="00B43B36">
      <w:pPr>
        <w:pStyle w:val="SemEspaamento"/>
        <w:jc w:val="both"/>
        <w:rPr>
          <w:rFonts w:ascii="Arial" w:eastAsia="MS Mincho" w:hAnsi="Arial" w:cs="Arial"/>
        </w:rPr>
      </w:pP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2E0B1B" w:rsidRPr="00496683" w:rsidRDefault="002E0B1B" w:rsidP="00B43B36">
      <w:pPr>
        <w:pStyle w:val="SemEspaamento"/>
        <w:jc w:val="both"/>
        <w:rPr>
          <w:rFonts w:ascii="Arial" w:hAnsi="Arial" w:cs="Arial"/>
        </w:rPr>
      </w:pPr>
    </w:p>
    <w:sectPr w:rsidR="002E0B1B" w:rsidRPr="00496683" w:rsidSect="00C53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7" w:right="1418" w:bottom="567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29" w:rsidRDefault="00A55A29">
      <w:r>
        <w:separator/>
      </w:r>
    </w:p>
  </w:endnote>
  <w:endnote w:type="continuationSeparator" w:id="0">
    <w:p w:rsidR="00A55A29" w:rsidRDefault="00A5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E" w:rsidRDefault="00B758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E" w:rsidRPr="00F921F4" w:rsidRDefault="00B758AE" w:rsidP="00B758AE">
    <w:pPr>
      <w:pStyle w:val="Rodap"/>
      <w:jc w:val="center"/>
      <w:rPr>
        <w:rFonts w:ascii="Verdana" w:hAnsi="Verdana" w:cs="Verdana"/>
        <w:bCs/>
        <w:sz w:val="19"/>
        <w:szCs w:val="19"/>
      </w:rPr>
    </w:pPr>
    <w:r w:rsidRPr="00F921F4">
      <w:rPr>
        <w:rFonts w:ascii="Verdana" w:hAnsi="Verdana" w:cs="Verdana"/>
        <w:bCs/>
        <w:sz w:val="19"/>
        <w:szCs w:val="19"/>
      </w:rPr>
      <w:t>Rua Álvaro Alvim, 21 / 5º andar - Centro - Rio de Janeiro - RJ - CEP: 20031-</w:t>
    </w:r>
    <w:proofErr w:type="gramStart"/>
    <w:r w:rsidRPr="00F921F4">
      <w:rPr>
        <w:rFonts w:ascii="Verdana" w:hAnsi="Verdana" w:cs="Verdana"/>
        <w:bCs/>
        <w:sz w:val="19"/>
        <w:szCs w:val="19"/>
      </w:rPr>
      <w:t>010</w:t>
    </w:r>
    <w:proofErr w:type="gramEnd"/>
  </w:p>
  <w:p w:rsidR="00B758AE" w:rsidRPr="00F921F4" w:rsidRDefault="00B758AE" w:rsidP="00B758AE">
    <w:pPr>
      <w:pStyle w:val="Rodap"/>
      <w:jc w:val="center"/>
      <w:rPr>
        <w:rFonts w:ascii="Verdana" w:hAnsi="Verdana" w:cs="Verdana"/>
        <w:bCs/>
        <w:sz w:val="19"/>
        <w:szCs w:val="19"/>
      </w:rPr>
    </w:pPr>
    <w:proofErr w:type="spellStart"/>
    <w:r w:rsidRPr="00F921F4">
      <w:rPr>
        <w:rFonts w:ascii="Verdana" w:hAnsi="Verdana" w:cs="Verdana"/>
        <w:bCs/>
        <w:sz w:val="19"/>
        <w:szCs w:val="19"/>
      </w:rPr>
      <w:t>Tel</w:t>
    </w:r>
    <w:proofErr w:type="spellEnd"/>
    <w:r w:rsidRPr="00F921F4">
      <w:rPr>
        <w:rFonts w:ascii="Verdana" w:hAnsi="Verdana" w:cs="Verdana"/>
        <w:bCs/>
        <w:sz w:val="19"/>
        <w:szCs w:val="19"/>
      </w:rPr>
      <w:t>/Fax: (21) 2533-2916</w:t>
    </w:r>
  </w:p>
  <w:p w:rsidR="00D16282" w:rsidRDefault="00B758AE" w:rsidP="00B758AE">
    <w:pPr>
      <w:pStyle w:val="Rodap"/>
      <w:jc w:val="center"/>
      <w:rPr>
        <w:rFonts w:ascii="Verdana" w:hAnsi="Verdana" w:cs="Arial"/>
        <w:bCs/>
        <w:sz w:val="18"/>
        <w:szCs w:val="20"/>
      </w:rPr>
    </w:pPr>
    <w:r w:rsidRPr="00CE6528">
      <w:rPr>
        <w:rFonts w:ascii="Verdana" w:hAnsi="Verdana" w:cs="Verdana"/>
        <w:bCs/>
        <w:sz w:val="18"/>
        <w:szCs w:val="18"/>
      </w:rPr>
      <w:t xml:space="preserve">E-mail: </w:t>
    </w:r>
    <w:hyperlink r:id="rId1" w:history="1">
      <w:r w:rsidRPr="00CE6528">
        <w:rPr>
          <w:rStyle w:val="Hyperlink"/>
          <w:rFonts w:ascii="Verdana" w:hAnsi="Verdana"/>
          <w:sz w:val="18"/>
          <w:szCs w:val="18"/>
        </w:rPr>
        <w:t>contato@crefono1.gov.br</w:t>
      </w:r>
    </w:hyperlink>
    <w:r w:rsidRPr="00CE6528">
      <w:rPr>
        <w:rFonts w:ascii="Verdana" w:hAnsi="Verdana" w:cs="Verdana"/>
        <w:bCs/>
        <w:sz w:val="18"/>
        <w:szCs w:val="18"/>
      </w:rPr>
      <w:t xml:space="preserve"> / Site: </w:t>
    </w:r>
    <w:hyperlink r:id="rId2" w:history="1">
      <w:r w:rsidRPr="00CE6528">
        <w:rPr>
          <w:rStyle w:val="Hyperlink"/>
          <w:rFonts w:ascii="Verdana" w:hAnsi="Verdana"/>
          <w:sz w:val="18"/>
          <w:szCs w:val="18"/>
        </w:rPr>
        <w:t>www.crefono1.gov.br</w:t>
      </w:r>
    </w:hyperlink>
  </w:p>
  <w:p w:rsidR="00D16282" w:rsidRDefault="00D16282">
    <w:pPr>
      <w:pStyle w:val="Rodap"/>
      <w:jc w:val="center"/>
      <w:rPr>
        <w:rFonts w:ascii="Verdana" w:hAnsi="Verdana"/>
        <w:bCs/>
        <w:sz w:val="18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E" w:rsidRDefault="00B758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29" w:rsidRDefault="00A55A29">
      <w:r>
        <w:separator/>
      </w:r>
    </w:p>
  </w:footnote>
  <w:footnote w:type="continuationSeparator" w:id="0">
    <w:p w:rsidR="00A55A29" w:rsidRDefault="00A5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E" w:rsidRDefault="00B758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2" w:rsidRDefault="00D16282">
    <w:pPr>
      <w:pStyle w:val="Cabealho"/>
      <w:tabs>
        <w:tab w:val="clear" w:pos="4320"/>
        <w:tab w:val="clear" w:pos="8640"/>
        <w:tab w:val="left" w:pos="5029"/>
      </w:tabs>
      <w:ind w:left="-36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28.45pt;margin-top:1.1pt;width:322.15pt;height:94.3pt;z-index:-251658752">
          <v:imagedata r:id="rId1" o:title="TIMBRADO CREFONO1_final" cropright="41537f"/>
        </v:shape>
      </w:pict>
    </w:r>
    <w:r>
      <w:tab/>
    </w:r>
  </w:p>
  <w:p w:rsidR="00D16282" w:rsidRDefault="00D16282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</w:p>
  <w:p w:rsidR="00D16282" w:rsidRDefault="00D16282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Tahoma"/>
        <w:b/>
        <w:bCs/>
        <w:sz w:val="20"/>
        <w:szCs w:val="20"/>
      </w:rPr>
    </w:pPr>
  </w:p>
  <w:p w:rsidR="00D16282" w:rsidRDefault="00D16282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Tahoma"/>
        <w:b/>
        <w:bCs/>
        <w:sz w:val="20"/>
        <w:szCs w:val="20"/>
      </w:rPr>
    </w:pPr>
    <w:r>
      <w:rPr>
        <w:rFonts w:ascii="Verdana" w:hAnsi="Verdana" w:cs="Tahoma"/>
        <w:b/>
        <w:bCs/>
        <w:sz w:val="20"/>
        <w:szCs w:val="20"/>
      </w:rPr>
      <w:t>Jurisdição no Estado do Rio de Janeiro</w:t>
    </w:r>
  </w:p>
  <w:p w:rsidR="00D16282" w:rsidRDefault="00D16282">
    <w:pPr>
      <w:pStyle w:val="Cabealho"/>
    </w:pPr>
  </w:p>
  <w:p w:rsidR="00D16282" w:rsidRDefault="00D16282">
    <w:pPr>
      <w:pStyle w:val="Cabealho"/>
    </w:pPr>
  </w:p>
  <w:p w:rsidR="00D16282" w:rsidRDefault="00D1628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E" w:rsidRDefault="00B758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036C1D"/>
    <w:multiLevelType w:val="hybridMultilevel"/>
    <w:tmpl w:val="A56813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3474DD"/>
    <w:multiLevelType w:val="hybridMultilevel"/>
    <w:tmpl w:val="3196D8A8"/>
    <w:lvl w:ilvl="0" w:tplc="3086FF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553FE8"/>
    <w:multiLevelType w:val="hybridMultilevel"/>
    <w:tmpl w:val="BBCC09D8"/>
    <w:lvl w:ilvl="0" w:tplc="834C8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0463E1"/>
    <w:multiLevelType w:val="hybridMultilevel"/>
    <w:tmpl w:val="D7C0A0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538"/>
    <w:rsid w:val="00003217"/>
    <w:rsid w:val="000033B3"/>
    <w:rsid w:val="00055EE3"/>
    <w:rsid w:val="0008419F"/>
    <w:rsid w:val="000A1273"/>
    <w:rsid w:val="000C278F"/>
    <w:rsid w:val="000D5F30"/>
    <w:rsid w:val="000D7B39"/>
    <w:rsid w:val="00173EE6"/>
    <w:rsid w:val="001936FD"/>
    <w:rsid w:val="001B3D5C"/>
    <w:rsid w:val="001D1308"/>
    <w:rsid w:val="001E1142"/>
    <w:rsid w:val="001E12B2"/>
    <w:rsid w:val="001E5F2D"/>
    <w:rsid w:val="001F5D57"/>
    <w:rsid w:val="002175A8"/>
    <w:rsid w:val="002225BF"/>
    <w:rsid w:val="00237A31"/>
    <w:rsid w:val="00250226"/>
    <w:rsid w:val="002746B9"/>
    <w:rsid w:val="002A310F"/>
    <w:rsid w:val="002B3679"/>
    <w:rsid w:val="002E0262"/>
    <w:rsid w:val="002E0B1B"/>
    <w:rsid w:val="002E4906"/>
    <w:rsid w:val="002F0DFD"/>
    <w:rsid w:val="0031096D"/>
    <w:rsid w:val="00334C67"/>
    <w:rsid w:val="00345F57"/>
    <w:rsid w:val="0034797D"/>
    <w:rsid w:val="00360E4F"/>
    <w:rsid w:val="0038154E"/>
    <w:rsid w:val="00383748"/>
    <w:rsid w:val="003B15B9"/>
    <w:rsid w:val="003E6488"/>
    <w:rsid w:val="003F3050"/>
    <w:rsid w:val="00401A08"/>
    <w:rsid w:val="00437085"/>
    <w:rsid w:val="00441851"/>
    <w:rsid w:val="004460E1"/>
    <w:rsid w:val="00460D35"/>
    <w:rsid w:val="00463352"/>
    <w:rsid w:val="004842C7"/>
    <w:rsid w:val="00496683"/>
    <w:rsid w:val="004F4064"/>
    <w:rsid w:val="004F5EF4"/>
    <w:rsid w:val="005124F3"/>
    <w:rsid w:val="00512E54"/>
    <w:rsid w:val="00514798"/>
    <w:rsid w:val="00526CD7"/>
    <w:rsid w:val="005A0B74"/>
    <w:rsid w:val="005A7AA6"/>
    <w:rsid w:val="005C147C"/>
    <w:rsid w:val="00611221"/>
    <w:rsid w:val="00625649"/>
    <w:rsid w:val="006417E7"/>
    <w:rsid w:val="00653194"/>
    <w:rsid w:val="00691E00"/>
    <w:rsid w:val="006978B2"/>
    <w:rsid w:val="006A4B4C"/>
    <w:rsid w:val="006A6AC2"/>
    <w:rsid w:val="006B7917"/>
    <w:rsid w:val="00724ACC"/>
    <w:rsid w:val="0076312E"/>
    <w:rsid w:val="00776798"/>
    <w:rsid w:val="007A2432"/>
    <w:rsid w:val="007C0A2E"/>
    <w:rsid w:val="007E3D38"/>
    <w:rsid w:val="007F6085"/>
    <w:rsid w:val="0085738A"/>
    <w:rsid w:val="008A7FE5"/>
    <w:rsid w:val="008F6AA0"/>
    <w:rsid w:val="00937656"/>
    <w:rsid w:val="00985014"/>
    <w:rsid w:val="009A7AD2"/>
    <w:rsid w:val="009F37E6"/>
    <w:rsid w:val="009F6D4F"/>
    <w:rsid w:val="009F790D"/>
    <w:rsid w:val="00A03AFF"/>
    <w:rsid w:val="00A55A29"/>
    <w:rsid w:val="00A63120"/>
    <w:rsid w:val="00AB5225"/>
    <w:rsid w:val="00AB5983"/>
    <w:rsid w:val="00B16FA2"/>
    <w:rsid w:val="00B178C5"/>
    <w:rsid w:val="00B22538"/>
    <w:rsid w:val="00B26D6B"/>
    <w:rsid w:val="00B324D1"/>
    <w:rsid w:val="00B339E5"/>
    <w:rsid w:val="00B43B36"/>
    <w:rsid w:val="00B758AE"/>
    <w:rsid w:val="00B821A6"/>
    <w:rsid w:val="00B91917"/>
    <w:rsid w:val="00BC6B54"/>
    <w:rsid w:val="00BD7C70"/>
    <w:rsid w:val="00BF7A87"/>
    <w:rsid w:val="00C33915"/>
    <w:rsid w:val="00C50F11"/>
    <w:rsid w:val="00C53061"/>
    <w:rsid w:val="00C94267"/>
    <w:rsid w:val="00CB48B8"/>
    <w:rsid w:val="00D16282"/>
    <w:rsid w:val="00D30921"/>
    <w:rsid w:val="00D46524"/>
    <w:rsid w:val="00D80F41"/>
    <w:rsid w:val="00DA7E38"/>
    <w:rsid w:val="00DE3677"/>
    <w:rsid w:val="00DE4505"/>
    <w:rsid w:val="00E25ADE"/>
    <w:rsid w:val="00E32AFD"/>
    <w:rsid w:val="00E51F3A"/>
    <w:rsid w:val="00E55297"/>
    <w:rsid w:val="00E750A4"/>
    <w:rsid w:val="00E7663A"/>
    <w:rsid w:val="00E923EF"/>
    <w:rsid w:val="00E9589F"/>
    <w:rsid w:val="00EA525A"/>
    <w:rsid w:val="00EA5261"/>
    <w:rsid w:val="00EE11FC"/>
    <w:rsid w:val="00F30FB0"/>
    <w:rsid w:val="00F53DC8"/>
    <w:rsid w:val="00F65206"/>
    <w:rsid w:val="00F73282"/>
    <w:rsid w:val="00F851F9"/>
    <w:rsid w:val="00F95AE6"/>
    <w:rsid w:val="00FA316A"/>
    <w:rsid w:val="00FB034F"/>
    <w:rsid w:val="00FC3875"/>
    <w:rsid w:val="00FC3D4F"/>
    <w:rsid w:val="00FC4EF7"/>
    <w:rsid w:val="00FE29C8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Arial" w:eastAsia="MS Mincho" w:hAnsi="Arial" w:cs="Arial"/>
      <w:b/>
      <w:bCs/>
      <w:szCs w:val="20"/>
      <w:lang w:eastAsia="zh-CN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  <w:lang w:eastAsia="pt-BR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uppressAutoHyphens/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Arial" w:eastAsia="MS Mincho" w:hAnsi="Arial" w:cs="Arial"/>
      <w:color w:val="000000"/>
      <w:sz w:val="22"/>
      <w:szCs w:val="20"/>
      <w:lang w:eastAsia="pt-BR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ascii="Arial" w:eastAsia="MS Mincho" w:hAnsi="Arial" w:cs="Arial"/>
      <w:color w:val="000000"/>
      <w:sz w:val="20"/>
      <w:szCs w:val="20"/>
      <w:lang w:eastAsia="pt-BR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Arial" w:eastAsia="MS Mincho" w:hAnsi="Arial" w:cs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</w:style>
  <w:style w:type="paragraph" w:customStyle="1" w:styleId="DefinitionTerm">
    <w:name w:val="Definition Term"/>
    <w:basedOn w:val="Normal"/>
    <w:next w:val="DefinitionList"/>
    <w:rsid w:val="00EE11FC"/>
    <w:pPr>
      <w:widowControl w:val="0"/>
    </w:pPr>
    <w:rPr>
      <w:snapToGrid w:val="0"/>
      <w:szCs w:val="20"/>
      <w:lang w:eastAsia="pt-BR"/>
    </w:rPr>
  </w:style>
  <w:style w:type="paragraph" w:customStyle="1" w:styleId="DefinitionList">
    <w:name w:val="Definition List"/>
    <w:basedOn w:val="Normal"/>
    <w:next w:val="DefinitionTerm"/>
    <w:rsid w:val="00EE11FC"/>
    <w:pPr>
      <w:widowControl w:val="0"/>
      <w:ind w:left="360"/>
    </w:pPr>
    <w:rPr>
      <w:snapToGrid w:val="0"/>
      <w:szCs w:val="20"/>
      <w:lang w:eastAsia="pt-BR"/>
    </w:rPr>
  </w:style>
  <w:style w:type="character" w:styleId="nfase">
    <w:name w:val="Emphasis"/>
    <w:qFormat/>
    <w:rsid w:val="00EE11FC"/>
    <w:rPr>
      <w:i/>
    </w:rPr>
  </w:style>
  <w:style w:type="character" w:styleId="Forte">
    <w:name w:val="Strong"/>
    <w:qFormat/>
    <w:rsid w:val="00EE11FC"/>
    <w:rPr>
      <w:b/>
    </w:rPr>
  </w:style>
  <w:style w:type="character" w:customStyle="1" w:styleId="HTMLMarkup">
    <w:name w:val="HTML Markup"/>
    <w:rsid w:val="00EE11FC"/>
    <w:rPr>
      <w:vanish/>
      <w:color w:val="FF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022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60D35"/>
    <w:pPr>
      <w:ind w:left="708"/>
    </w:pPr>
    <w:rPr>
      <w:rFonts w:ascii="Arial" w:eastAsia="Calibri" w:hAnsi="Arial"/>
      <w:lang w:eastAsia="pt-BR"/>
    </w:rPr>
  </w:style>
  <w:style w:type="paragraph" w:styleId="SemEspaamento">
    <w:name w:val="No Spacing"/>
    <w:uiPriority w:val="1"/>
    <w:qFormat/>
    <w:rsid w:val="00E55297"/>
    <w:rPr>
      <w:sz w:val="24"/>
      <w:szCs w:val="24"/>
      <w:lang w:eastAsia="en-US"/>
    </w:rPr>
  </w:style>
  <w:style w:type="character" w:customStyle="1" w:styleId="RodapChar">
    <w:name w:val="Rodapé Char"/>
    <w:link w:val="Rodap"/>
    <w:rsid w:val="00B758AE"/>
    <w:rPr>
      <w:sz w:val="24"/>
      <w:szCs w:val="24"/>
      <w:lang w:eastAsia="en-US"/>
    </w:rPr>
  </w:style>
  <w:style w:type="paragraph" w:customStyle="1" w:styleId="Estilo1">
    <w:name w:val="Estilo1"/>
    <w:basedOn w:val="Recuodecorpodetexto"/>
    <w:rsid w:val="0038154E"/>
    <w:pPr>
      <w:ind w:firstLine="709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fono1.gov.br/" TargetMode="External"/><Relationship Id="rId1" Type="http://schemas.openxmlformats.org/officeDocument/2006/relationships/hyperlink" Target="mailto:contato@crefono1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http://www.crefono1.gov.br/</vt:lpwstr>
      </vt:variant>
      <vt:variant>
        <vt:lpwstr/>
      </vt:variant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mailto:contato@crefono1.gov.br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Geral</cp:lastModifiedBy>
  <cp:revision>4</cp:revision>
  <cp:lastPrinted>2016-07-25T19:36:00Z</cp:lastPrinted>
  <dcterms:created xsi:type="dcterms:W3CDTF">2016-07-25T19:25:00Z</dcterms:created>
  <dcterms:modified xsi:type="dcterms:W3CDTF">2016-07-25T19:37:00Z</dcterms:modified>
</cp:coreProperties>
</file>